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line="360" w:lineRule="atLeast"/>
        <w:jc w:val="center"/>
        <w:rPr>
          <w:rFonts w:hint="eastAsia" w:ascii="黑体" w:eastAsia="黑体"/>
          <w:bCs/>
          <w:sz w:val="30"/>
          <w:lang w:val="en-US" w:eastAsia="zh-CN"/>
        </w:rPr>
      </w:pPr>
      <w:r>
        <w:rPr>
          <w:rFonts w:hint="eastAsia" w:ascii="黑体" w:eastAsia="黑体"/>
          <w:bCs/>
          <w:sz w:val="30"/>
          <w:lang w:val="en-US" w:eastAsia="zh-CN"/>
        </w:rPr>
        <w:t>南京工程学院2013级本科生转专业考试</w:t>
      </w:r>
    </w:p>
    <w:p>
      <w:pPr>
        <w:jc w:val="center"/>
        <w:rPr>
          <w:b/>
          <w:sz w:val="32"/>
          <w:szCs w:val="32"/>
        </w:rPr>
      </w:pPr>
      <w:r>
        <w:rPr>
          <w:rFonts w:hint="eastAsia"/>
          <w:b/>
          <w:sz w:val="32"/>
          <w:szCs w:val="32"/>
          <w:lang w:eastAsia="zh-CN"/>
        </w:rPr>
        <w:t>《</w:t>
      </w:r>
      <w:r>
        <w:rPr>
          <w:rFonts w:hint="eastAsia"/>
          <w:b/>
          <w:sz w:val="32"/>
          <w:szCs w:val="32"/>
        </w:rPr>
        <w:t>大学物理</w:t>
      </w:r>
      <w:r>
        <w:rPr>
          <w:rFonts w:hint="eastAsia"/>
          <w:b/>
          <w:sz w:val="32"/>
          <w:szCs w:val="32"/>
          <w:lang w:eastAsia="zh-CN"/>
        </w:rPr>
        <w:t>》</w:t>
      </w:r>
      <w:r>
        <w:rPr>
          <w:rFonts w:hint="eastAsia"/>
          <w:b/>
          <w:sz w:val="32"/>
          <w:szCs w:val="32"/>
        </w:rPr>
        <w:t>考试大纲</w:t>
      </w:r>
    </w:p>
    <w:p>
      <w:pPr>
        <w:rPr>
          <w:rFonts w:hint="eastAsia"/>
        </w:rPr>
      </w:pPr>
    </w:p>
    <w:p>
      <w:r>
        <w:rPr>
          <w:rFonts w:hint="eastAsia"/>
        </w:rPr>
        <w:t xml:space="preserve">   </w:t>
      </w:r>
      <w:r>
        <w:t>本考试大纲根据</w:t>
      </w:r>
      <w:r>
        <w:rPr>
          <w:rFonts w:hint="eastAsia"/>
        </w:rPr>
        <w:t>南京工程学院</w:t>
      </w:r>
      <w:r>
        <w:t>《大学物理A》</w:t>
      </w:r>
      <w:r>
        <w:rPr>
          <w:rFonts w:hint="eastAsia"/>
        </w:rPr>
        <w:t>、</w:t>
      </w:r>
      <w:r>
        <w:t>《大学物理</w:t>
      </w:r>
      <w:r>
        <w:rPr>
          <w:rFonts w:hint="eastAsia"/>
        </w:rPr>
        <w:t>B</w:t>
      </w:r>
      <w:r>
        <w:t>》</w:t>
      </w:r>
      <w:r>
        <w:rPr>
          <w:rFonts w:hint="eastAsia"/>
        </w:rPr>
        <w:t>、</w:t>
      </w:r>
      <w:r>
        <w:t>《大学物理</w:t>
      </w:r>
      <w:r>
        <w:rPr>
          <w:rFonts w:hint="eastAsia"/>
        </w:rPr>
        <w:t>C</w:t>
      </w:r>
      <w:r>
        <w:t>》</w:t>
      </w:r>
      <w:r>
        <w:rPr>
          <w:rFonts w:hint="eastAsia"/>
        </w:rPr>
        <w:t>、</w:t>
      </w:r>
      <w:r>
        <w:t>《大学物理</w:t>
      </w:r>
      <w:r>
        <w:rPr>
          <w:rFonts w:hint="eastAsia"/>
        </w:rPr>
        <w:t>D</w:t>
      </w:r>
      <w:r>
        <w:t>》课程教学大纲的教学要求，以四年制本科人才培养规格为目标，按照大学物理学科的理论知识体系，提出考核的知识点和考核的目标。考核目标分为二个层次</w:t>
      </w:r>
      <w:r>
        <w:rPr>
          <w:rFonts w:hint="eastAsia"/>
        </w:rPr>
        <w:t>：</w:t>
      </w:r>
      <w:r>
        <w:t>了解、掌握（或会、能）</w:t>
      </w:r>
      <w:r>
        <w:rPr>
          <w:rFonts w:hint="eastAsia"/>
        </w:rPr>
        <w:t>； 因各专业所修课程内容不同，</w:t>
      </w:r>
      <w:r>
        <w:t>考核</w:t>
      </w:r>
      <w:r>
        <w:rPr>
          <w:rFonts w:hint="eastAsia"/>
        </w:rPr>
        <w:t>内容</w:t>
      </w:r>
      <w:r>
        <w:t>分为二个</w:t>
      </w:r>
      <w:r>
        <w:rPr>
          <w:rFonts w:hint="eastAsia"/>
        </w:rPr>
        <w:t>部分：</w:t>
      </w:r>
      <w:r>
        <w:t>必考</w:t>
      </w:r>
      <w:r>
        <w:rPr>
          <w:rFonts w:hint="eastAsia"/>
        </w:rPr>
        <w:t>、</w:t>
      </w:r>
      <w:r>
        <w:t>选考</w:t>
      </w:r>
      <w:r>
        <w:rPr>
          <w:rFonts w:hint="eastAsia"/>
        </w:rPr>
        <w:t>。</w:t>
      </w:r>
    </w:p>
    <w:p>
      <w:pPr>
        <w:rPr>
          <w:b/>
        </w:rPr>
      </w:pPr>
      <w:r>
        <w:rPr>
          <w:rFonts w:hint="eastAsia"/>
          <w:b/>
          <w:lang w:eastAsia="zh-CN"/>
        </w:rPr>
        <w:t>一、</w:t>
      </w:r>
      <w:r>
        <w:rPr>
          <w:b/>
        </w:rPr>
        <w:t>必考</w:t>
      </w:r>
      <w:r>
        <w:rPr>
          <w:rFonts w:hint="eastAsia"/>
          <w:b/>
        </w:rPr>
        <w:t>内容</w:t>
      </w:r>
    </w:p>
    <w:p>
      <w:pPr>
        <w:pStyle w:val="6"/>
        <w:numPr>
          <w:ilvl w:val="0"/>
          <w:numId w:val="1"/>
        </w:numPr>
        <w:ind w:firstLineChars="0"/>
      </w:pPr>
      <w:r>
        <w:t>质点运动学</w:t>
      </w:r>
      <w:r>
        <w:rPr>
          <w:rFonts w:hint="eastAsia"/>
        </w:rPr>
        <w:t>与</w:t>
      </w:r>
      <w:r>
        <w:t>牛顿定律</w:t>
      </w:r>
    </w:p>
    <w:p>
      <w:r>
        <w:t>考核知识点</w:t>
      </w:r>
    </w:p>
    <w:p>
      <w:r>
        <w:t>1、动学方程，位移、速度、加速度</w:t>
      </w:r>
      <w:r>
        <w:rPr>
          <w:rFonts w:hint="eastAsia"/>
        </w:rPr>
        <w:t>；</w:t>
      </w:r>
    </w:p>
    <w:p>
      <w:r>
        <w:t>2、相对运动</w:t>
      </w:r>
      <w:r>
        <w:rPr>
          <w:rFonts w:hint="eastAsia"/>
        </w:rPr>
        <w:t>；</w:t>
      </w:r>
    </w:p>
    <w:p>
      <w:r>
        <w:rPr>
          <w:rFonts w:hint="eastAsia"/>
        </w:rPr>
        <w:t>3、</w:t>
      </w:r>
      <w:r>
        <w:t>牛顿运动定律的应用</w:t>
      </w:r>
      <w:r>
        <w:rPr>
          <w:rFonts w:hint="eastAsia"/>
        </w:rPr>
        <w:t>。</w:t>
      </w:r>
    </w:p>
    <w:p>
      <w:r>
        <w:t>考核要求</w:t>
      </w:r>
    </w:p>
    <w:p>
      <w:r>
        <w:t>1、已知运动学方程，求解位移、速度、加速度；已知加速度求解速度和运动方程</w:t>
      </w:r>
      <w:r>
        <w:rPr>
          <w:rFonts w:hint="eastAsia"/>
        </w:rPr>
        <w:t>；</w:t>
      </w:r>
    </w:p>
    <w:p>
      <w:r>
        <w:t>2、理解伽里略变换的意义并应用</w:t>
      </w:r>
      <w:r>
        <w:rPr>
          <w:rFonts w:hint="eastAsia"/>
        </w:rPr>
        <w:t>；</w:t>
      </w:r>
    </w:p>
    <w:p>
      <w:r>
        <w:rPr>
          <w:rFonts w:hint="eastAsia"/>
        </w:rPr>
        <w:t>3、</w:t>
      </w:r>
      <w:r>
        <w:t>熟悉牛顿运动定律并能熟练地应用于变力的情况解题。</w:t>
      </w:r>
    </w:p>
    <w:p>
      <w:r>
        <w:rPr>
          <w:rFonts w:hint="eastAsia"/>
        </w:rPr>
        <w:t>第二章 动量守恒定律与能量守恒定律</w:t>
      </w:r>
    </w:p>
    <w:p>
      <w:r>
        <w:t>考核知识点</w:t>
      </w:r>
    </w:p>
    <w:p>
      <w:r>
        <w:rPr>
          <w:rFonts w:hint="eastAsia"/>
        </w:rPr>
        <w:t>1、</w:t>
      </w:r>
      <w:r>
        <w:t>动量、冲量、动量定理、动量守恒定律</w:t>
      </w:r>
      <w:r>
        <w:rPr>
          <w:rFonts w:hint="eastAsia"/>
        </w:rPr>
        <w:t>；</w:t>
      </w:r>
    </w:p>
    <w:p>
      <w:r>
        <w:t>2、功和功率、变力的功</w:t>
      </w:r>
      <w:r>
        <w:rPr>
          <w:rFonts w:hint="eastAsia"/>
        </w:rPr>
        <w:t>；</w:t>
      </w:r>
    </w:p>
    <w:p>
      <w:r>
        <w:t>3、动能、动能定理、保守力的功（重力的功、弹性力的功、万有引力的功）</w:t>
      </w:r>
      <w:r>
        <w:rPr>
          <w:rFonts w:hint="eastAsia"/>
        </w:rPr>
        <w:t>；</w:t>
      </w:r>
    </w:p>
    <w:p>
      <w:r>
        <w:t>4、势能（重力势能、弹性势能、引力势能）、保守力</w:t>
      </w:r>
      <w:r>
        <w:rPr>
          <w:rFonts w:hint="eastAsia"/>
        </w:rPr>
        <w:t>功</w:t>
      </w:r>
      <w:r>
        <w:t>与势能的关系、势能曲线</w:t>
      </w:r>
      <w:r>
        <w:rPr>
          <w:rFonts w:hint="eastAsia"/>
        </w:rPr>
        <w:t>；</w:t>
      </w:r>
    </w:p>
    <w:p>
      <w:r>
        <w:rPr>
          <w:rFonts w:hint="eastAsia"/>
        </w:rPr>
        <w:t>5、</w:t>
      </w:r>
      <w:r>
        <w:t>功能原理、机械能守恒定律。</w:t>
      </w:r>
    </w:p>
    <w:p>
      <w:r>
        <w:t>考核要求</w:t>
      </w:r>
    </w:p>
    <w:p>
      <w:r>
        <w:rPr>
          <w:rFonts w:hint="eastAsia"/>
        </w:rPr>
        <w:t>1、</w:t>
      </w:r>
      <w:r>
        <w:t>正确理解动量守恒条件，熟练地应用动量守恒定律解决有关碰撞问题</w:t>
      </w:r>
      <w:r>
        <w:rPr>
          <w:rFonts w:hint="eastAsia"/>
        </w:rPr>
        <w:t>；</w:t>
      </w:r>
    </w:p>
    <w:p>
      <w:r>
        <w:rPr>
          <w:rFonts w:hint="eastAsia"/>
        </w:rPr>
        <w:t>2</w:t>
      </w:r>
      <w:r>
        <w:t>、正确理解功的概念，熟练地计算变力的功</w:t>
      </w:r>
      <w:r>
        <w:rPr>
          <w:rFonts w:hint="eastAsia"/>
        </w:rPr>
        <w:t>；</w:t>
      </w:r>
    </w:p>
    <w:p>
      <w:r>
        <w:rPr>
          <w:rFonts w:hint="eastAsia"/>
        </w:rPr>
        <w:t>3</w:t>
      </w:r>
      <w:r>
        <w:t>、熟练地应用功能原理、机械能守恒定律解题。</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第</w:t>
      </w:r>
      <w:r>
        <w:rPr>
          <w:rFonts w:hint="eastAsia" w:ascii="Calibri" w:hAnsi="Calibri" w:eastAsia="宋体"/>
          <w:kern w:val="2"/>
          <w:sz w:val="21"/>
          <w:szCs w:val="22"/>
        </w:rPr>
        <w:t>三</w:t>
      </w:r>
      <w:r>
        <w:rPr>
          <w:rFonts w:ascii="Calibri" w:hAnsi="Calibri" w:eastAsia="宋体"/>
          <w:kern w:val="2"/>
          <w:sz w:val="21"/>
          <w:szCs w:val="22"/>
        </w:rPr>
        <w:t>章</w:t>
      </w:r>
      <w:r>
        <w:rPr>
          <w:rFonts w:hint="eastAsia" w:ascii="Calibri" w:hAnsi="Calibri" w:eastAsia="宋体"/>
          <w:kern w:val="2"/>
          <w:sz w:val="21"/>
          <w:szCs w:val="22"/>
        </w:rPr>
        <w:t xml:space="preserve"> 连续物体的运动</w:t>
      </w:r>
    </w:p>
    <w:p>
      <w:r>
        <w:t>考核知识点</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1、刚体的平动、转动、定轴转动</w:t>
      </w:r>
      <w:r>
        <w:rPr>
          <w:rFonts w:hint="eastAsia" w:ascii="Calibri" w:hAnsi="Calibri" w:eastAsia="宋体"/>
          <w:kern w:val="2"/>
          <w:sz w:val="21"/>
          <w:szCs w:val="22"/>
        </w:rPr>
        <w:t>；</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2、力矩、转动定律、转动惯量</w:t>
      </w:r>
      <w:r>
        <w:rPr>
          <w:rFonts w:hint="eastAsia" w:ascii="Calibri" w:hAnsi="Calibri" w:eastAsia="宋体"/>
          <w:kern w:val="2"/>
          <w:sz w:val="21"/>
          <w:szCs w:val="22"/>
        </w:rPr>
        <w:t>；</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3、力矩的功和刚体定轴转动动能定理</w:t>
      </w:r>
      <w:r>
        <w:rPr>
          <w:rFonts w:ascii="Calibri" w:hAnsi="Calibri" w:eastAsia="宋体"/>
          <w:i/>
          <w:kern w:val="2"/>
          <w:sz w:val="21"/>
          <w:szCs w:val="22"/>
        </w:rPr>
        <w:t>；</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4、角动量、角动量守恒定理。</w:t>
      </w:r>
    </w:p>
    <w:p>
      <w:r>
        <w:t>考核要求</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1、了解常用的几种刚体的转动惯量，记住细棒和圆盘对中心和端点轴的转动惯量；</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2、掌握刚体定轴转动的转动定律，应用其分析刚体的定轴转动；求解有关刚体的平动与定轴转动问题；</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3、掌握力矩的功和刚体定轴转动动能定理；</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4、掌握角动量、角动量守恒定理，应用其求解有关问题。</w:t>
      </w:r>
    </w:p>
    <w:p>
      <w:pPr>
        <w:rPr>
          <w:rFonts w:ascii="宋体" w:hAnsi="宋体"/>
          <w:szCs w:val="19"/>
        </w:rPr>
      </w:pPr>
      <w:r>
        <w:t>第</w:t>
      </w:r>
      <w:r>
        <w:rPr>
          <w:rFonts w:hint="eastAsia"/>
        </w:rPr>
        <w:t>四</w:t>
      </w:r>
      <w:r>
        <w:t>章</w:t>
      </w:r>
      <w:r>
        <w:rPr>
          <w:rFonts w:hint="eastAsia"/>
        </w:rPr>
        <w:t xml:space="preserve"> </w:t>
      </w:r>
      <w:r>
        <w:rPr>
          <w:rFonts w:ascii="宋体" w:hAnsi="宋体"/>
          <w:szCs w:val="19"/>
        </w:rPr>
        <w:t>机械振动</w:t>
      </w:r>
    </w:p>
    <w:p>
      <w:r>
        <w:t>考核知识点</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w:t>
      </w:r>
      <w:r>
        <w:rPr>
          <w:rFonts w:hint="eastAsia" w:ascii="Calibri" w:hAnsi="Calibri" w:eastAsia="宋体"/>
          <w:kern w:val="2"/>
          <w:sz w:val="21"/>
          <w:szCs w:val="22"/>
        </w:rPr>
        <w:t>简</w:t>
      </w:r>
      <w:r>
        <w:rPr>
          <w:rFonts w:ascii="Calibri" w:hAnsi="Calibri" w:eastAsia="宋体"/>
          <w:kern w:val="2"/>
          <w:sz w:val="21"/>
          <w:szCs w:val="22"/>
        </w:rPr>
        <w:t>谐振动、</w:t>
      </w:r>
      <w:r>
        <w:rPr>
          <w:rFonts w:hint="eastAsia" w:ascii="Calibri" w:hAnsi="Calibri" w:eastAsia="宋体"/>
          <w:kern w:val="2"/>
          <w:sz w:val="21"/>
          <w:szCs w:val="22"/>
        </w:rPr>
        <w:t>简</w:t>
      </w:r>
      <w:r>
        <w:rPr>
          <w:rFonts w:ascii="Calibri" w:hAnsi="Calibri" w:eastAsia="宋体"/>
          <w:kern w:val="2"/>
          <w:sz w:val="21"/>
          <w:szCs w:val="22"/>
        </w:rPr>
        <w:t>谐振动的动力学方程和运动学方程、频率、圆频率、周期、振幅和相位、旋转矢量表示法；</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w:t>
      </w:r>
      <w:r>
        <w:rPr>
          <w:rFonts w:hint="eastAsia" w:ascii="Calibri" w:hAnsi="Calibri" w:eastAsia="宋体"/>
          <w:kern w:val="2"/>
          <w:sz w:val="21"/>
          <w:szCs w:val="22"/>
        </w:rPr>
        <w:t>简</w:t>
      </w:r>
      <w:r>
        <w:rPr>
          <w:rFonts w:ascii="Calibri" w:hAnsi="Calibri" w:eastAsia="宋体"/>
          <w:kern w:val="2"/>
          <w:sz w:val="21"/>
          <w:szCs w:val="22"/>
        </w:rPr>
        <w:t>谐振动的能量；</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3、两个同方向同频率</w:t>
      </w:r>
      <w:r>
        <w:rPr>
          <w:rFonts w:hint="eastAsia" w:ascii="Calibri" w:hAnsi="Calibri" w:eastAsia="宋体"/>
          <w:kern w:val="2"/>
          <w:sz w:val="21"/>
          <w:szCs w:val="22"/>
        </w:rPr>
        <w:t>简</w:t>
      </w:r>
      <w:r>
        <w:rPr>
          <w:rFonts w:ascii="Calibri" w:hAnsi="Calibri" w:eastAsia="宋体"/>
          <w:kern w:val="2"/>
          <w:sz w:val="21"/>
          <w:szCs w:val="22"/>
        </w:rPr>
        <w:t>谐振动的合成、两个相互垂直同频率的</w:t>
      </w:r>
      <w:r>
        <w:rPr>
          <w:rFonts w:hint="eastAsia" w:ascii="Calibri" w:hAnsi="Calibri" w:eastAsia="宋体"/>
          <w:kern w:val="2"/>
          <w:sz w:val="21"/>
          <w:szCs w:val="22"/>
        </w:rPr>
        <w:t>简</w:t>
      </w:r>
      <w:r>
        <w:rPr>
          <w:rFonts w:ascii="Calibri" w:hAnsi="Calibri" w:eastAsia="宋体"/>
          <w:kern w:val="2"/>
          <w:sz w:val="21"/>
          <w:szCs w:val="22"/>
        </w:rPr>
        <w:t>谐振动的合成。</w:t>
      </w:r>
    </w:p>
    <w:p>
      <w:r>
        <w:t>考核要求</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1、掌握</w:t>
      </w:r>
      <w:r>
        <w:rPr>
          <w:rFonts w:hint="eastAsia" w:ascii="Calibri" w:hAnsi="Calibri" w:eastAsia="宋体"/>
          <w:kern w:val="2"/>
          <w:sz w:val="21"/>
          <w:szCs w:val="22"/>
        </w:rPr>
        <w:t>简</w:t>
      </w:r>
      <w:r>
        <w:rPr>
          <w:rFonts w:ascii="Calibri" w:hAnsi="Calibri" w:eastAsia="宋体"/>
          <w:kern w:val="2"/>
          <w:sz w:val="21"/>
          <w:szCs w:val="22"/>
        </w:rPr>
        <w:t>谐振动规律、</w:t>
      </w:r>
      <w:r>
        <w:rPr>
          <w:rFonts w:hint="eastAsia" w:ascii="Calibri" w:hAnsi="Calibri" w:eastAsia="宋体"/>
          <w:kern w:val="2"/>
          <w:sz w:val="21"/>
          <w:szCs w:val="22"/>
        </w:rPr>
        <w:t>简</w:t>
      </w:r>
      <w:r>
        <w:rPr>
          <w:rFonts w:ascii="Calibri" w:hAnsi="Calibri" w:eastAsia="宋体"/>
          <w:kern w:val="2"/>
          <w:sz w:val="21"/>
          <w:szCs w:val="22"/>
        </w:rPr>
        <w:t>谐振动的动力学方程和运动学方程、频率、圆频率、周期、振幅和相位、</w:t>
      </w:r>
      <w:r>
        <w:rPr>
          <w:rFonts w:hint="eastAsia" w:ascii="Calibri" w:hAnsi="Calibri" w:eastAsia="宋体"/>
          <w:kern w:val="2"/>
          <w:sz w:val="21"/>
          <w:szCs w:val="22"/>
        </w:rPr>
        <w:t>简</w:t>
      </w:r>
      <w:r>
        <w:rPr>
          <w:rFonts w:ascii="Calibri" w:hAnsi="Calibri" w:eastAsia="宋体"/>
          <w:kern w:val="2"/>
          <w:sz w:val="21"/>
          <w:szCs w:val="22"/>
        </w:rPr>
        <w:t>谐振动的参考圆及旋转矢量表示法；</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2、能计算</w:t>
      </w:r>
      <w:r>
        <w:rPr>
          <w:rFonts w:hint="eastAsia" w:ascii="Calibri" w:hAnsi="Calibri" w:eastAsia="宋体"/>
          <w:kern w:val="2"/>
          <w:sz w:val="21"/>
          <w:szCs w:val="22"/>
        </w:rPr>
        <w:t>简</w:t>
      </w:r>
      <w:r>
        <w:rPr>
          <w:rFonts w:ascii="Calibri" w:hAnsi="Calibri" w:eastAsia="宋体"/>
          <w:kern w:val="2"/>
          <w:sz w:val="21"/>
          <w:szCs w:val="22"/>
        </w:rPr>
        <w:t>谐振动的能量；</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3、掌握两个同方向同频率</w:t>
      </w:r>
      <w:r>
        <w:rPr>
          <w:rFonts w:hint="eastAsia" w:ascii="Calibri" w:hAnsi="Calibri" w:eastAsia="宋体"/>
          <w:kern w:val="2"/>
          <w:sz w:val="21"/>
          <w:szCs w:val="22"/>
        </w:rPr>
        <w:t>简</w:t>
      </w:r>
      <w:r>
        <w:rPr>
          <w:rFonts w:ascii="Calibri" w:hAnsi="Calibri" w:eastAsia="宋体"/>
          <w:kern w:val="2"/>
          <w:sz w:val="21"/>
          <w:szCs w:val="22"/>
        </w:rPr>
        <w:t>谐振动的合成方法，了解两个相互垂直同频率的</w:t>
      </w:r>
      <w:r>
        <w:rPr>
          <w:rFonts w:hint="eastAsia" w:ascii="Calibri" w:hAnsi="Calibri" w:eastAsia="宋体"/>
          <w:kern w:val="2"/>
          <w:sz w:val="21"/>
          <w:szCs w:val="22"/>
        </w:rPr>
        <w:t>简</w:t>
      </w:r>
      <w:r>
        <w:rPr>
          <w:rFonts w:ascii="Calibri" w:hAnsi="Calibri" w:eastAsia="宋体"/>
          <w:kern w:val="2"/>
          <w:sz w:val="21"/>
          <w:szCs w:val="22"/>
        </w:rPr>
        <w:t>谐振动的合成。</w:t>
      </w:r>
    </w:p>
    <w:p>
      <w:pPr>
        <w:rPr>
          <w:rFonts w:ascii="宋体" w:hAnsi="宋体"/>
          <w:szCs w:val="19"/>
        </w:rPr>
      </w:pPr>
      <w:r>
        <w:t>第</w:t>
      </w:r>
      <w:r>
        <w:rPr>
          <w:rFonts w:hint="eastAsia"/>
        </w:rPr>
        <w:t>五</w:t>
      </w:r>
      <w:r>
        <w:t>章</w:t>
      </w:r>
      <w:r>
        <w:rPr>
          <w:rFonts w:hint="eastAsia"/>
        </w:rPr>
        <w:t xml:space="preserve"> </w:t>
      </w:r>
      <w:r>
        <w:rPr>
          <w:rFonts w:ascii="宋体" w:hAnsi="宋体"/>
          <w:szCs w:val="19"/>
        </w:rPr>
        <w:t>机械波</w:t>
      </w:r>
    </w:p>
    <w:p>
      <w:r>
        <w:t>考核知识点</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1、机械波的产生和传播、纵波与横波、波阵面、波速、波长和频率的关系；</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2、平面简谐波的波函数、波的能量、能流密度；</w:t>
      </w:r>
    </w:p>
    <w:p>
      <w:pPr>
        <w:pStyle w:val="5"/>
        <w:shd w:val="clear" w:color="auto" w:fill="FCFCFC"/>
        <w:spacing w:before="0" w:beforeAutospacing="0" w:after="0" w:afterAutospacing="0"/>
        <w:rPr>
          <w:rFonts w:ascii="Calibri" w:hAnsi="Calibri" w:eastAsia="宋体"/>
          <w:kern w:val="2"/>
          <w:sz w:val="21"/>
          <w:szCs w:val="22"/>
        </w:rPr>
      </w:pPr>
      <w:r>
        <w:rPr>
          <w:rFonts w:hint="eastAsia" w:ascii="Calibri" w:hAnsi="Calibri" w:eastAsia="宋体"/>
          <w:kern w:val="2"/>
          <w:sz w:val="21"/>
          <w:szCs w:val="22"/>
        </w:rPr>
        <w:t>3</w:t>
      </w:r>
      <w:r>
        <w:rPr>
          <w:rFonts w:ascii="Calibri" w:hAnsi="Calibri" w:eastAsia="宋体"/>
          <w:kern w:val="2"/>
          <w:sz w:val="21"/>
          <w:szCs w:val="22"/>
        </w:rPr>
        <w:t>、惠更斯原理及其应用、波的叠加原理、波的干涉；</w:t>
      </w:r>
    </w:p>
    <w:p>
      <w:pPr>
        <w:pStyle w:val="5"/>
        <w:shd w:val="clear" w:color="auto" w:fill="FCFCFC"/>
        <w:spacing w:before="0" w:beforeAutospacing="0" w:after="0" w:afterAutospacing="0"/>
        <w:rPr>
          <w:rFonts w:ascii="Calibri" w:hAnsi="Calibri" w:eastAsia="宋体"/>
          <w:kern w:val="2"/>
          <w:sz w:val="21"/>
          <w:szCs w:val="22"/>
        </w:rPr>
      </w:pPr>
      <w:r>
        <w:rPr>
          <w:rFonts w:hint="eastAsia" w:ascii="Calibri" w:hAnsi="Calibri" w:eastAsia="宋体"/>
          <w:kern w:val="2"/>
          <w:sz w:val="21"/>
          <w:szCs w:val="22"/>
        </w:rPr>
        <w:t>4</w:t>
      </w:r>
      <w:r>
        <w:rPr>
          <w:rFonts w:ascii="Calibri" w:hAnsi="Calibri" w:eastAsia="宋体"/>
          <w:kern w:val="2"/>
          <w:sz w:val="21"/>
          <w:szCs w:val="22"/>
        </w:rPr>
        <w:t>、驻波；多普勒效应。</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考核要求</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1、掌握机械波的产生和传播、纵波与横波、波阵面、波速、波长和频率的关系；</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2、掌握平面简谐波的波函数</w:t>
      </w:r>
      <w:r>
        <w:rPr>
          <w:rFonts w:hint="eastAsia" w:ascii="Calibri" w:hAnsi="Calibri" w:eastAsia="宋体"/>
          <w:kern w:val="2"/>
          <w:sz w:val="21"/>
          <w:szCs w:val="22"/>
        </w:rPr>
        <w:t>；</w:t>
      </w:r>
      <w:r>
        <w:rPr>
          <w:rFonts w:ascii="Calibri" w:hAnsi="Calibri" w:eastAsia="宋体"/>
          <w:kern w:val="2"/>
          <w:sz w:val="21"/>
          <w:szCs w:val="22"/>
        </w:rPr>
        <w:t>了解波的能量、能流密度；</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3、了解惠更斯原理及其应用</w:t>
      </w:r>
      <w:r>
        <w:rPr>
          <w:rFonts w:hint="eastAsia" w:ascii="Calibri" w:hAnsi="Calibri" w:eastAsia="宋体"/>
          <w:kern w:val="2"/>
          <w:sz w:val="21"/>
          <w:szCs w:val="22"/>
        </w:rPr>
        <w:t>；</w:t>
      </w:r>
      <w:r>
        <w:rPr>
          <w:rFonts w:ascii="Calibri" w:hAnsi="Calibri" w:eastAsia="宋体"/>
          <w:kern w:val="2"/>
          <w:sz w:val="21"/>
          <w:szCs w:val="22"/>
        </w:rPr>
        <w:t>掌握波的叠加原理、波的干涉；</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4、了解驻波；多普勒效应。</w:t>
      </w:r>
    </w:p>
    <w:p>
      <w:pPr>
        <w:rPr>
          <w:rFonts w:ascii="宋体" w:hAnsi="宋体"/>
          <w:szCs w:val="19"/>
        </w:rPr>
      </w:pPr>
      <w:r>
        <w:t>第</w:t>
      </w:r>
      <w:r>
        <w:rPr>
          <w:rFonts w:hint="eastAsia"/>
        </w:rPr>
        <w:t>六</w:t>
      </w:r>
      <w:r>
        <w:t>章</w:t>
      </w:r>
      <w:r>
        <w:rPr>
          <w:rFonts w:hint="eastAsia"/>
        </w:rPr>
        <w:t xml:space="preserve"> </w:t>
      </w:r>
      <w:r>
        <w:rPr>
          <w:rFonts w:ascii="宋体" w:hAnsi="宋体"/>
          <w:szCs w:val="19"/>
        </w:rPr>
        <w:t>波动光学</w:t>
      </w:r>
    </w:p>
    <w:p>
      <w:r>
        <w:t>考核知识点</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1、光的干涉、光的单色性和相干性；</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2、由分波阵面法产生的</w:t>
      </w:r>
      <w:r>
        <w:rPr>
          <w:rFonts w:hint="eastAsia" w:ascii="Calibri" w:hAnsi="Calibri" w:eastAsia="宋体"/>
          <w:kern w:val="2"/>
          <w:sz w:val="21"/>
          <w:szCs w:val="22"/>
        </w:rPr>
        <w:t>杨氏双缝干涉</w:t>
      </w:r>
      <w:r>
        <w:rPr>
          <w:rFonts w:ascii="Calibri" w:hAnsi="Calibri" w:eastAsia="宋体"/>
          <w:kern w:val="2"/>
          <w:sz w:val="21"/>
          <w:szCs w:val="22"/>
        </w:rPr>
        <w:t>；</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3、光程和光程差、半波损失、透镜的一个重要性质；</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4、由分振幅法产生的</w:t>
      </w:r>
      <w:r>
        <w:rPr>
          <w:rFonts w:hint="eastAsia" w:ascii="Calibri" w:hAnsi="Calibri" w:eastAsia="宋体"/>
          <w:kern w:val="2"/>
          <w:sz w:val="21"/>
          <w:szCs w:val="22"/>
        </w:rPr>
        <w:t>牛顿环、劈尖、薄膜干涉</w:t>
      </w:r>
      <w:r>
        <w:rPr>
          <w:rFonts w:ascii="Calibri" w:hAnsi="Calibri" w:eastAsia="宋体"/>
          <w:kern w:val="2"/>
          <w:sz w:val="21"/>
          <w:szCs w:val="22"/>
        </w:rPr>
        <w:t>、迈克尔逊干涉仪；</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5、光的衍射、单缝衍射、半波带法、衍射光栅、光栅光谱；</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6、光学仪器的分辨本领；</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7、天然光和偏振光、偏振片的起偏和检偏、马吕斯定律；</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8、反射和折射时光的偏振、布儒斯待定律。</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考核要求</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1、了解光的干涉、光的单色性和相干性；</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2、知道</w:t>
      </w:r>
      <w:r>
        <w:rPr>
          <w:rFonts w:hint="eastAsia" w:ascii="Calibri" w:hAnsi="Calibri" w:eastAsia="宋体"/>
          <w:kern w:val="2"/>
          <w:sz w:val="21"/>
          <w:szCs w:val="22"/>
        </w:rPr>
        <w:t>杨氏双缝干涉</w:t>
      </w:r>
      <w:r>
        <w:rPr>
          <w:rFonts w:ascii="Calibri" w:hAnsi="Calibri" w:eastAsia="宋体"/>
          <w:kern w:val="2"/>
          <w:sz w:val="21"/>
          <w:szCs w:val="22"/>
        </w:rPr>
        <w:t>的实验，能由已知条件计算所要求的光学量；</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3、知道光程和光程差、半波损失、透镜的一个重要性质；</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4、知道</w:t>
      </w:r>
      <w:r>
        <w:rPr>
          <w:rFonts w:hint="eastAsia" w:ascii="Calibri" w:hAnsi="Calibri" w:eastAsia="宋体"/>
          <w:kern w:val="2"/>
          <w:sz w:val="21"/>
          <w:szCs w:val="22"/>
        </w:rPr>
        <w:t>牛顿环、劈尖、薄膜干涉</w:t>
      </w:r>
      <w:r>
        <w:rPr>
          <w:rFonts w:ascii="Calibri" w:hAnsi="Calibri" w:eastAsia="宋体"/>
          <w:kern w:val="2"/>
          <w:sz w:val="21"/>
          <w:szCs w:val="22"/>
        </w:rPr>
        <w:t>几种实验，能由已知条件计算所要求的光学量；</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5、掌握单缝衍射、衍射光栅的实验，了解光栅光谱；</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6、了解光学仪器的分辨本领；</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7、知道天然光和偏振光、偏振片的起偏和检偏的概念及马吕斯定律并应用</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8、知道反射和折射时光的偏振、布儒斯待定律。</w:t>
      </w:r>
    </w:p>
    <w:p>
      <w:pPr>
        <w:pStyle w:val="5"/>
        <w:shd w:val="clear" w:color="auto" w:fill="FCFCFC"/>
        <w:spacing w:before="0" w:beforeAutospacing="0" w:after="0" w:afterAutospacing="0"/>
        <w:rPr>
          <w:rFonts w:ascii="Calibri" w:hAnsi="Calibri"/>
          <w:b/>
          <w:sz w:val="21"/>
          <w:szCs w:val="22"/>
        </w:rPr>
      </w:pPr>
      <w:r>
        <w:rPr>
          <w:rFonts w:hint="eastAsia" w:ascii="Calibri" w:hAnsi="Calibri"/>
          <w:b/>
          <w:sz w:val="21"/>
          <w:szCs w:val="22"/>
          <w:lang w:eastAsia="zh-CN"/>
        </w:rPr>
        <w:t>二、</w:t>
      </w:r>
      <w:r>
        <w:rPr>
          <w:rFonts w:ascii="Calibri" w:hAnsi="Calibri"/>
          <w:b/>
          <w:sz w:val="21"/>
          <w:szCs w:val="22"/>
        </w:rPr>
        <w:t>选考</w:t>
      </w:r>
      <w:r>
        <w:rPr>
          <w:rFonts w:hint="eastAsia" w:ascii="Calibri" w:hAnsi="Calibri"/>
          <w:b/>
          <w:sz w:val="21"/>
          <w:szCs w:val="22"/>
        </w:rPr>
        <w:t>内容</w:t>
      </w:r>
    </w:p>
    <w:p>
      <w:pPr>
        <w:pStyle w:val="5"/>
        <w:shd w:val="clear" w:color="auto" w:fill="FCFCFC"/>
        <w:spacing w:before="0" w:beforeAutospacing="0" w:after="0" w:afterAutospacing="0"/>
        <w:rPr>
          <w:rFonts w:ascii="Calibri" w:hAnsi="Calibri"/>
          <w:b/>
          <w:sz w:val="21"/>
          <w:szCs w:val="22"/>
        </w:rPr>
      </w:pPr>
      <w:r>
        <w:rPr>
          <w:rFonts w:ascii="Calibri" w:hAnsi="Calibri"/>
          <w:b/>
          <w:sz w:val="21"/>
          <w:szCs w:val="22"/>
        </w:rPr>
        <w:t>选考模块</w:t>
      </w:r>
      <w:r>
        <w:rPr>
          <w:rFonts w:hint="eastAsia" w:ascii="Calibri" w:hAnsi="Calibri"/>
          <w:b/>
          <w:sz w:val="21"/>
          <w:szCs w:val="22"/>
        </w:rPr>
        <w:t>一</w:t>
      </w:r>
    </w:p>
    <w:p>
      <w:pPr>
        <w:pStyle w:val="5"/>
        <w:shd w:val="clear" w:color="auto" w:fill="FCFCFC"/>
        <w:spacing w:before="0" w:beforeAutospacing="0" w:after="0" w:afterAutospacing="0"/>
        <w:rPr>
          <w:szCs w:val="19"/>
        </w:rPr>
      </w:pPr>
      <w:r>
        <w:rPr>
          <w:rFonts w:ascii="Calibri" w:hAnsi="Calibri" w:eastAsia="宋体"/>
          <w:kern w:val="2"/>
          <w:sz w:val="21"/>
          <w:szCs w:val="22"/>
        </w:rPr>
        <w:t>第</w:t>
      </w:r>
      <w:r>
        <w:rPr>
          <w:rFonts w:hint="eastAsia"/>
        </w:rPr>
        <w:t>七</w:t>
      </w:r>
      <w:r>
        <w:rPr>
          <w:rFonts w:ascii="Calibri" w:hAnsi="Calibri" w:eastAsia="宋体"/>
          <w:kern w:val="2"/>
          <w:sz w:val="21"/>
          <w:szCs w:val="22"/>
        </w:rPr>
        <w:t>章</w:t>
      </w:r>
      <w:r>
        <w:rPr>
          <w:rFonts w:hint="eastAsia" w:ascii="Calibri" w:hAnsi="Calibri" w:eastAsia="宋体"/>
          <w:kern w:val="2"/>
          <w:sz w:val="21"/>
          <w:szCs w:val="22"/>
        </w:rPr>
        <w:t xml:space="preserve"> </w:t>
      </w:r>
      <w:r>
        <w:rPr>
          <w:rFonts w:hint="eastAsia"/>
          <w:szCs w:val="19"/>
        </w:rPr>
        <w:t>气体动理</w:t>
      </w:r>
      <w:r>
        <w:rPr>
          <w:szCs w:val="19"/>
        </w:rPr>
        <w:t>论</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考核知识点</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w:t>
      </w:r>
      <w:r>
        <w:rPr>
          <w:rFonts w:hint="eastAsia" w:ascii="Calibri" w:hAnsi="Calibri" w:eastAsia="宋体"/>
          <w:kern w:val="2"/>
          <w:sz w:val="21"/>
          <w:szCs w:val="22"/>
        </w:rPr>
        <w:t>、气体的状态参量、平衡态和平衡过程理想气体状态方程；</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w:t>
      </w:r>
      <w:r>
        <w:rPr>
          <w:rFonts w:hint="eastAsia" w:ascii="Calibri" w:hAnsi="Calibri" w:eastAsia="宋体"/>
          <w:kern w:val="2"/>
          <w:sz w:val="21"/>
          <w:szCs w:val="22"/>
        </w:rPr>
        <w:t>、理想气体的压强公式；、温度公式及其统计解释；</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w:t>
      </w:r>
      <w:r>
        <w:rPr>
          <w:rFonts w:hint="eastAsia" w:ascii="Calibri" w:hAnsi="Calibri" w:eastAsia="宋体"/>
          <w:kern w:val="2"/>
          <w:sz w:val="21"/>
          <w:szCs w:val="22"/>
        </w:rPr>
        <w:t>、能量按自由度匀分原则、理想气体内能；</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4</w:t>
      </w:r>
      <w:r>
        <w:rPr>
          <w:rFonts w:hint="eastAsia" w:ascii="Calibri" w:hAnsi="Calibri" w:eastAsia="宋体"/>
          <w:kern w:val="2"/>
          <w:sz w:val="21"/>
          <w:szCs w:val="22"/>
        </w:rPr>
        <w:t>、麦克斯韦速率分布律；分子的平均自由程和平均碰撞次数及气体分子运动的三种统计速率；</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考核要求</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1、正确判断理想气体平衡态性质、各状态参量之间的关系，应用状态方程求解有关平衡态问题；</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2、掌握理想气体的压强公式、温度公式；</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3、正确计算理想气体的内能；</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4、了解麦克斯韦速率分布律，知道计算微观粒子按一定规律分布时三种统计速率；</w:t>
      </w:r>
    </w:p>
    <w:p>
      <w:pPr>
        <w:pStyle w:val="5"/>
        <w:shd w:val="clear" w:color="auto" w:fill="FCFCFC"/>
        <w:spacing w:before="0" w:beforeAutospacing="0" w:after="0" w:afterAutospacing="0"/>
        <w:rPr>
          <w:szCs w:val="19"/>
        </w:rPr>
      </w:pPr>
      <w:r>
        <w:rPr>
          <w:rFonts w:ascii="Calibri" w:hAnsi="Calibri" w:eastAsia="宋体"/>
          <w:kern w:val="2"/>
          <w:sz w:val="21"/>
          <w:szCs w:val="22"/>
        </w:rPr>
        <w:t>第</w:t>
      </w:r>
      <w:r>
        <w:rPr>
          <w:rFonts w:hint="eastAsia"/>
        </w:rPr>
        <w:t>八</w:t>
      </w:r>
      <w:r>
        <w:rPr>
          <w:rFonts w:ascii="Calibri" w:hAnsi="Calibri" w:eastAsia="宋体"/>
          <w:kern w:val="2"/>
          <w:sz w:val="21"/>
          <w:szCs w:val="22"/>
        </w:rPr>
        <w:t>章</w:t>
      </w:r>
      <w:r>
        <w:rPr>
          <w:rFonts w:hint="eastAsia" w:ascii="Calibri" w:hAnsi="Calibri" w:eastAsia="宋体"/>
          <w:kern w:val="2"/>
          <w:sz w:val="21"/>
          <w:szCs w:val="22"/>
        </w:rPr>
        <w:t xml:space="preserve"> </w:t>
      </w:r>
      <w:r>
        <w:rPr>
          <w:szCs w:val="19"/>
        </w:rPr>
        <w:t>热力学基础</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考核知识点</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1、系统的内能、功和热量；</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2、热力学第一定律及其对理想气体等体、等压、等温及绝热过程的应用；</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3、气体的摩尔热容量；</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4、循环过程、卡诺循环、热机的效率（由等值、绝热过程组成的正循环），由卡诺逆循环组成的制冷机及致冷系数；</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5、热力学第二定律的两种叙述；</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6、可逆过程及不可逆过程、卡诺定理、热力学；</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7、第二定律的统计意义、熵增加原理。</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考核要求</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1、熟练应用热力学第一定律求解理想气体等体、等压、等温及绝热过程问题；</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2、熟练计算理想气体的摩尔热容量、循环过程、卡诺循环、热机的效率（由等值、绝</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热过程组成的正循环），由卡诺逆循环组成的制冷机及致冷系数；</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3、掌握热力学第二定律的两种叙述；</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4、知道熵增加原理。</w:t>
      </w:r>
    </w:p>
    <w:p>
      <w:pPr>
        <w:pStyle w:val="5"/>
        <w:shd w:val="clear" w:color="auto" w:fill="FCFCFC"/>
        <w:spacing w:before="0" w:beforeAutospacing="0" w:after="0" w:afterAutospacing="0"/>
        <w:rPr>
          <w:rFonts w:ascii="Calibri" w:hAnsi="Calibri"/>
          <w:b/>
          <w:sz w:val="21"/>
          <w:szCs w:val="22"/>
        </w:rPr>
      </w:pPr>
      <w:r>
        <w:rPr>
          <w:rFonts w:ascii="Calibri" w:hAnsi="Calibri"/>
          <w:b/>
          <w:sz w:val="21"/>
          <w:szCs w:val="22"/>
        </w:rPr>
        <w:t>选考模块</w:t>
      </w:r>
      <w:r>
        <w:rPr>
          <w:rFonts w:hint="eastAsia" w:ascii="Calibri" w:hAnsi="Calibri"/>
          <w:b/>
          <w:sz w:val="21"/>
          <w:szCs w:val="22"/>
        </w:rPr>
        <w:t>二</w:t>
      </w:r>
    </w:p>
    <w:p>
      <w:pPr>
        <w:pStyle w:val="5"/>
        <w:shd w:val="clear" w:color="auto" w:fill="FCFCFC"/>
        <w:spacing w:before="0" w:beforeAutospacing="0" w:after="0" w:afterAutospacing="0"/>
        <w:rPr>
          <w:szCs w:val="19"/>
        </w:rPr>
      </w:pPr>
      <w:r>
        <w:rPr>
          <w:rFonts w:ascii="Calibri" w:hAnsi="Calibri" w:eastAsia="宋体"/>
          <w:kern w:val="2"/>
          <w:sz w:val="21"/>
          <w:szCs w:val="22"/>
        </w:rPr>
        <w:t>第</w:t>
      </w:r>
      <w:r>
        <w:rPr>
          <w:rFonts w:hint="eastAsia"/>
        </w:rPr>
        <w:t>九</w:t>
      </w:r>
      <w:r>
        <w:rPr>
          <w:rFonts w:ascii="Calibri" w:hAnsi="Calibri" w:eastAsia="宋体"/>
          <w:kern w:val="2"/>
          <w:sz w:val="21"/>
          <w:szCs w:val="22"/>
        </w:rPr>
        <w:t>章</w:t>
      </w:r>
      <w:r>
        <w:rPr>
          <w:rFonts w:hint="eastAsia" w:ascii="Calibri" w:hAnsi="Calibri" w:eastAsia="宋体"/>
          <w:kern w:val="2"/>
          <w:sz w:val="21"/>
          <w:szCs w:val="22"/>
        </w:rPr>
        <w:t xml:space="preserve"> </w:t>
      </w:r>
      <w:r>
        <w:rPr>
          <w:szCs w:val="19"/>
        </w:rPr>
        <w:t>静电场</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考核知识点</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1、库仑定律、静电力叠加原理；</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2、电场强度、场强叠加原理、电场强度的计算、带电体在外电场中所受的作用；</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3、电通量、真空中的静电场高斯定理；</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4、电场力的功、静电场的环路定理、电势能、电势、电势差、电势叠加原理、电势的计算；</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5、场强与电势的微分关系、电势梯度；</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6、带电粒子在外电场中受到的力及其运动。</w:t>
      </w:r>
    </w:p>
    <w:p>
      <w:pPr>
        <w:pStyle w:val="5"/>
        <w:shd w:val="clear" w:color="auto" w:fill="FCFCFC"/>
        <w:spacing w:before="0" w:beforeAutospacing="0" w:after="0" w:afterAutospacing="0"/>
        <w:rPr>
          <w:rFonts w:ascii="Calibri" w:hAnsi="Calibri" w:eastAsia="宋体"/>
          <w:kern w:val="2"/>
          <w:sz w:val="21"/>
          <w:szCs w:val="22"/>
        </w:rPr>
      </w:pPr>
      <w:r>
        <w:rPr>
          <w:rFonts w:hint="eastAsia" w:ascii="Calibri" w:hAnsi="Calibri" w:eastAsia="宋体"/>
          <w:kern w:val="2"/>
          <w:sz w:val="21"/>
          <w:szCs w:val="22"/>
        </w:rPr>
        <w:t>7</w:t>
      </w:r>
      <w:r>
        <w:rPr>
          <w:rFonts w:ascii="Calibri" w:hAnsi="Calibri" w:eastAsia="宋体"/>
          <w:kern w:val="2"/>
          <w:sz w:val="21"/>
          <w:szCs w:val="22"/>
        </w:rPr>
        <w:t>、静电平衡时导体上的电荷分布、静电平衡时导体表面附近的场强；</w:t>
      </w:r>
    </w:p>
    <w:p>
      <w:pPr>
        <w:pStyle w:val="5"/>
        <w:shd w:val="clear" w:color="auto" w:fill="FCFCFC"/>
        <w:spacing w:before="0" w:beforeAutospacing="0" w:after="0" w:afterAutospacing="0"/>
        <w:rPr>
          <w:rFonts w:ascii="Calibri" w:hAnsi="Calibri" w:eastAsia="宋体"/>
          <w:kern w:val="2"/>
          <w:sz w:val="21"/>
          <w:szCs w:val="22"/>
        </w:rPr>
      </w:pPr>
      <w:r>
        <w:rPr>
          <w:rFonts w:hint="eastAsia" w:ascii="Calibri" w:hAnsi="Calibri" w:eastAsia="宋体"/>
          <w:kern w:val="2"/>
          <w:sz w:val="21"/>
          <w:szCs w:val="22"/>
        </w:rPr>
        <w:t>8</w:t>
      </w:r>
      <w:r>
        <w:rPr>
          <w:rFonts w:ascii="Calibri" w:hAnsi="Calibri" w:eastAsia="宋体"/>
          <w:kern w:val="2"/>
          <w:sz w:val="21"/>
          <w:szCs w:val="22"/>
        </w:rPr>
        <w:t>、电容器的电容、电容器电容的计算；</w:t>
      </w:r>
    </w:p>
    <w:p>
      <w:pPr>
        <w:pStyle w:val="5"/>
        <w:shd w:val="clear" w:color="auto" w:fill="FCFCFC"/>
        <w:spacing w:before="0" w:beforeAutospacing="0" w:after="0" w:afterAutospacing="0"/>
        <w:rPr>
          <w:rFonts w:ascii="Calibri" w:hAnsi="Calibri" w:eastAsia="宋体"/>
          <w:kern w:val="2"/>
          <w:sz w:val="21"/>
          <w:szCs w:val="22"/>
        </w:rPr>
      </w:pPr>
      <w:r>
        <w:rPr>
          <w:rFonts w:hint="eastAsia" w:ascii="Calibri" w:hAnsi="Calibri" w:eastAsia="宋体"/>
          <w:kern w:val="2"/>
          <w:sz w:val="21"/>
          <w:szCs w:val="22"/>
        </w:rPr>
        <w:t>9</w:t>
      </w:r>
      <w:r>
        <w:rPr>
          <w:rFonts w:ascii="Calibri" w:hAnsi="Calibri" w:eastAsia="宋体"/>
          <w:kern w:val="2"/>
          <w:sz w:val="21"/>
          <w:szCs w:val="22"/>
        </w:rPr>
        <w:t>、介质对电容的影响、电介质的极化现象和极化机理、电极化强度、电极化强度与极化电荷的关系；</w:t>
      </w:r>
    </w:p>
    <w:p>
      <w:pPr>
        <w:pStyle w:val="5"/>
        <w:shd w:val="clear" w:color="auto" w:fill="FCFCFC"/>
        <w:spacing w:before="0" w:beforeAutospacing="0" w:after="0" w:afterAutospacing="0"/>
        <w:rPr>
          <w:rFonts w:ascii="Calibri" w:hAnsi="Calibri" w:eastAsia="宋体"/>
          <w:kern w:val="2"/>
          <w:sz w:val="21"/>
          <w:szCs w:val="22"/>
        </w:rPr>
      </w:pPr>
      <w:r>
        <w:rPr>
          <w:rFonts w:hint="eastAsia" w:ascii="Calibri" w:hAnsi="Calibri" w:eastAsia="宋体"/>
          <w:kern w:val="2"/>
          <w:sz w:val="21"/>
          <w:szCs w:val="22"/>
        </w:rPr>
        <w:t>10</w:t>
      </w:r>
      <w:r>
        <w:rPr>
          <w:rFonts w:ascii="Calibri" w:hAnsi="Calibri" w:eastAsia="宋体"/>
          <w:kern w:val="2"/>
          <w:sz w:val="21"/>
          <w:szCs w:val="22"/>
        </w:rPr>
        <w:t>、电介质中的电场、有介质时的高斯定理、电位移矢量；</w:t>
      </w:r>
    </w:p>
    <w:p>
      <w:pPr>
        <w:pStyle w:val="5"/>
        <w:shd w:val="clear" w:color="auto" w:fill="FCFCFC"/>
        <w:spacing w:before="0" w:beforeAutospacing="0" w:after="0" w:afterAutospacing="0"/>
        <w:rPr>
          <w:rFonts w:ascii="Calibri" w:hAnsi="Calibri" w:eastAsia="宋体"/>
          <w:kern w:val="2"/>
          <w:sz w:val="21"/>
          <w:szCs w:val="22"/>
        </w:rPr>
      </w:pPr>
      <w:r>
        <w:rPr>
          <w:rFonts w:hint="eastAsia" w:ascii="Calibri" w:hAnsi="Calibri" w:eastAsia="宋体"/>
          <w:kern w:val="2"/>
          <w:sz w:val="21"/>
          <w:szCs w:val="22"/>
        </w:rPr>
        <w:t>11</w:t>
      </w:r>
      <w:r>
        <w:rPr>
          <w:rFonts w:ascii="Calibri" w:hAnsi="Calibri" w:eastAsia="宋体"/>
          <w:kern w:val="2"/>
          <w:sz w:val="21"/>
          <w:szCs w:val="22"/>
        </w:rPr>
        <w:t>、电场能量、电容器储能。</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考核要求</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1、正确理解静电场的电场强度、电势、电势</w:t>
      </w:r>
      <w:r>
        <w:rPr>
          <w:rFonts w:hint="eastAsia" w:ascii="Calibri" w:hAnsi="Calibri" w:eastAsia="宋体"/>
          <w:kern w:val="2"/>
          <w:sz w:val="21"/>
          <w:szCs w:val="22"/>
        </w:rPr>
        <w:t>差</w:t>
      </w:r>
      <w:r>
        <w:rPr>
          <w:rFonts w:ascii="Calibri" w:hAnsi="Calibri" w:eastAsia="宋体"/>
          <w:kern w:val="2"/>
          <w:sz w:val="21"/>
          <w:szCs w:val="22"/>
        </w:rPr>
        <w:t>的定义；</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2、熟练地应用静电场的高斯定理和场强迭加及场强与电势的微分关系计算电场强度，从而计算电势、电势</w:t>
      </w:r>
      <w:r>
        <w:rPr>
          <w:rFonts w:hint="eastAsia" w:ascii="Calibri" w:hAnsi="Calibri" w:eastAsia="宋体"/>
          <w:kern w:val="2"/>
          <w:sz w:val="21"/>
          <w:szCs w:val="22"/>
        </w:rPr>
        <w:t>差</w:t>
      </w:r>
      <w:r>
        <w:rPr>
          <w:rFonts w:ascii="Calibri" w:hAnsi="Calibri" w:eastAsia="宋体"/>
          <w:kern w:val="2"/>
          <w:sz w:val="21"/>
          <w:szCs w:val="22"/>
        </w:rPr>
        <w:t>；</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3、正确理解保守力的概念，掌握计算电场能的方法；</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4、掌握计算带电粒子在外电场中受到的力，并分析其运动。</w:t>
      </w:r>
    </w:p>
    <w:p>
      <w:pPr>
        <w:pStyle w:val="5"/>
        <w:shd w:val="clear" w:color="auto" w:fill="FCFCFC"/>
        <w:spacing w:before="0" w:beforeAutospacing="0" w:after="0" w:afterAutospacing="0"/>
        <w:rPr>
          <w:rFonts w:ascii="Calibri" w:hAnsi="Calibri" w:eastAsia="宋体"/>
          <w:kern w:val="2"/>
          <w:sz w:val="21"/>
          <w:szCs w:val="22"/>
        </w:rPr>
      </w:pPr>
      <w:r>
        <w:rPr>
          <w:rFonts w:hint="eastAsia" w:ascii="Calibri" w:hAnsi="Calibri" w:eastAsia="宋体"/>
          <w:kern w:val="2"/>
          <w:sz w:val="21"/>
          <w:szCs w:val="22"/>
        </w:rPr>
        <w:t>5</w:t>
      </w:r>
      <w:r>
        <w:rPr>
          <w:rFonts w:ascii="Calibri" w:hAnsi="Calibri" w:eastAsia="宋体"/>
          <w:kern w:val="2"/>
          <w:sz w:val="21"/>
          <w:szCs w:val="22"/>
        </w:rPr>
        <w:t>、正确理解导体的静电平衡条件、熟练计算静电平衡时导体上的电荷分布及场强与电势的分布；</w:t>
      </w:r>
    </w:p>
    <w:p>
      <w:pPr>
        <w:pStyle w:val="5"/>
        <w:shd w:val="clear" w:color="auto" w:fill="FCFCFC"/>
        <w:spacing w:before="0" w:beforeAutospacing="0" w:after="0" w:afterAutospacing="0"/>
        <w:rPr>
          <w:rFonts w:ascii="Calibri" w:hAnsi="Calibri" w:eastAsia="宋体"/>
          <w:kern w:val="2"/>
          <w:sz w:val="21"/>
          <w:szCs w:val="22"/>
        </w:rPr>
      </w:pPr>
      <w:r>
        <w:rPr>
          <w:rFonts w:hint="eastAsia" w:ascii="Calibri" w:hAnsi="Calibri" w:eastAsia="宋体"/>
          <w:kern w:val="2"/>
          <w:sz w:val="21"/>
          <w:szCs w:val="22"/>
        </w:rPr>
        <w:t>6</w:t>
      </w:r>
      <w:r>
        <w:rPr>
          <w:rFonts w:ascii="Calibri" w:hAnsi="Calibri" w:eastAsia="宋体"/>
          <w:kern w:val="2"/>
          <w:sz w:val="21"/>
          <w:szCs w:val="22"/>
        </w:rPr>
        <w:t>、熟悉静电屏蔽的应用。</w:t>
      </w:r>
    </w:p>
    <w:p>
      <w:pPr>
        <w:pStyle w:val="5"/>
        <w:shd w:val="clear" w:color="auto" w:fill="FCFCFC"/>
        <w:spacing w:before="0" w:beforeAutospacing="0" w:after="0" w:afterAutospacing="0"/>
        <w:rPr>
          <w:rFonts w:ascii="Calibri" w:hAnsi="Calibri" w:eastAsia="宋体"/>
          <w:kern w:val="2"/>
          <w:sz w:val="21"/>
          <w:szCs w:val="22"/>
        </w:rPr>
      </w:pPr>
      <w:r>
        <w:rPr>
          <w:rFonts w:hint="eastAsia" w:ascii="Calibri" w:hAnsi="Calibri" w:eastAsia="宋体"/>
          <w:kern w:val="2"/>
          <w:sz w:val="21"/>
          <w:szCs w:val="22"/>
        </w:rPr>
        <w:t>7</w:t>
      </w:r>
      <w:r>
        <w:rPr>
          <w:rFonts w:ascii="Calibri" w:hAnsi="Calibri" w:eastAsia="宋体"/>
          <w:kern w:val="2"/>
          <w:sz w:val="21"/>
          <w:szCs w:val="22"/>
        </w:rPr>
        <w:t>、熟悉介质对电容的影响、电介质的极化现象和极化机理、电极化强度、电极化强度与极化电荷的关系；掌握有介质时的高斯定理、计算电介质中的电场、电位移矢量；</w:t>
      </w:r>
    </w:p>
    <w:p>
      <w:pPr>
        <w:pStyle w:val="5"/>
        <w:shd w:val="clear" w:color="auto" w:fill="FCFCFC"/>
        <w:spacing w:before="0" w:beforeAutospacing="0" w:after="0" w:afterAutospacing="0"/>
        <w:rPr>
          <w:rFonts w:ascii="Calibri" w:hAnsi="Calibri" w:eastAsia="宋体"/>
          <w:kern w:val="2"/>
          <w:sz w:val="21"/>
          <w:szCs w:val="22"/>
        </w:rPr>
      </w:pPr>
      <w:r>
        <w:rPr>
          <w:rFonts w:hint="eastAsia" w:ascii="Calibri" w:hAnsi="Calibri" w:eastAsia="宋体"/>
          <w:kern w:val="2"/>
          <w:sz w:val="21"/>
          <w:szCs w:val="22"/>
        </w:rPr>
        <w:t>8</w:t>
      </w:r>
      <w:r>
        <w:rPr>
          <w:rFonts w:ascii="Calibri" w:hAnsi="Calibri" w:eastAsia="宋体"/>
          <w:kern w:val="2"/>
          <w:sz w:val="21"/>
          <w:szCs w:val="22"/>
        </w:rPr>
        <w:t>、知道电场能量、电容器储能。</w:t>
      </w:r>
    </w:p>
    <w:p>
      <w:pPr>
        <w:pStyle w:val="5"/>
        <w:shd w:val="clear" w:color="auto" w:fill="FCFCFC"/>
        <w:spacing w:before="0" w:beforeAutospacing="0" w:after="0" w:afterAutospacing="0"/>
        <w:rPr>
          <w:szCs w:val="19"/>
        </w:rPr>
      </w:pPr>
      <w:r>
        <w:rPr>
          <w:rFonts w:ascii="Calibri" w:hAnsi="Calibri" w:eastAsia="宋体"/>
          <w:kern w:val="2"/>
          <w:sz w:val="21"/>
          <w:szCs w:val="22"/>
        </w:rPr>
        <w:t>第</w:t>
      </w:r>
      <w:r>
        <w:rPr>
          <w:rFonts w:hint="eastAsia"/>
        </w:rPr>
        <w:t>十</w:t>
      </w:r>
      <w:r>
        <w:rPr>
          <w:rFonts w:ascii="Calibri" w:hAnsi="Calibri" w:eastAsia="宋体"/>
          <w:kern w:val="2"/>
          <w:sz w:val="21"/>
          <w:szCs w:val="22"/>
        </w:rPr>
        <w:t>章</w:t>
      </w:r>
      <w:r>
        <w:rPr>
          <w:rFonts w:hint="eastAsia" w:ascii="Calibri" w:hAnsi="Calibri" w:eastAsia="宋体"/>
          <w:kern w:val="2"/>
          <w:sz w:val="21"/>
          <w:szCs w:val="22"/>
        </w:rPr>
        <w:t xml:space="preserve"> </w:t>
      </w:r>
      <w:r>
        <w:rPr>
          <w:rFonts w:hint="eastAsia"/>
          <w:szCs w:val="19"/>
        </w:rPr>
        <w:t>稳</w:t>
      </w:r>
      <w:r>
        <w:rPr>
          <w:szCs w:val="19"/>
        </w:rPr>
        <w:t>恒磁场</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考核知识点</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w:t>
      </w:r>
      <w:r>
        <w:rPr>
          <w:rFonts w:hint="eastAsia" w:ascii="Calibri" w:hAnsi="Calibri" w:eastAsia="宋体"/>
          <w:kern w:val="2"/>
          <w:sz w:val="21"/>
          <w:szCs w:val="22"/>
        </w:rPr>
        <w:t>、磁场、磁感应强度、磁通量；</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w:t>
      </w:r>
      <w:r>
        <w:rPr>
          <w:rFonts w:hint="eastAsia" w:ascii="Calibri" w:hAnsi="Calibri" w:eastAsia="宋体"/>
          <w:kern w:val="2"/>
          <w:sz w:val="21"/>
          <w:szCs w:val="22"/>
        </w:rPr>
        <w:t>、毕奥</w:t>
      </w:r>
      <w:r>
        <w:rPr>
          <w:rFonts w:ascii="Calibri" w:hAnsi="Calibri" w:eastAsia="宋体"/>
          <w:kern w:val="2"/>
          <w:sz w:val="21"/>
          <w:szCs w:val="22"/>
        </w:rPr>
        <w:t>-</w:t>
      </w:r>
      <w:r>
        <w:rPr>
          <w:rFonts w:hint="eastAsia" w:ascii="Calibri" w:hAnsi="Calibri" w:eastAsia="宋体"/>
          <w:kern w:val="2"/>
          <w:sz w:val="21"/>
          <w:szCs w:val="22"/>
        </w:rPr>
        <w:t>萨伐尔定律；</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w:t>
      </w:r>
      <w:r>
        <w:rPr>
          <w:rFonts w:hint="eastAsia" w:ascii="Calibri" w:hAnsi="Calibri" w:eastAsia="宋体"/>
          <w:kern w:val="2"/>
          <w:sz w:val="21"/>
          <w:szCs w:val="22"/>
        </w:rPr>
        <w:t>、安培环路定理；</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4</w:t>
      </w:r>
      <w:r>
        <w:rPr>
          <w:rFonts w:hint="eastAsia" w:ascii="Calibri" w:hAnsi="Calibri" w:eastAsia="宋体"/>
          <w:kern w:val="2"/>
          <w:sz w:val="21"/>
          <w:szCs w:val="22"/>
        </w:rPr>
        <w:t>、带电粒子在外磁场中受到的力及其运动、磁场对载流导体的作用、磁场对载流线圈的力矩。</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5</w:t>
      </w:r>
      <w:r>
        <w:rPr>
          <w:rFonts w:hint="eastAsia" w:ascii="Calibri" w:hAnsi="Calibri" w:eastAsia="宋体"/>
          <w:kern w:val="2"/>
          <w:sz w:val="21"/>
          <w:szCs w:val="22"/>
        </w:rPr>
        <w:t>、</w:t>
      </w:r>
      <w:r>
        <w:rPr>
          <w:rFonts w:ascii="Calibri" w:hAnsi="Calibri" w:eastAsia="宋体"/>
          <w:kern w:val="2"/>
          <w:sz w:val="21"/>
          <w:szCs w:val="22"/>
        </w:rPr>
        <w:t>磁介质的磁化、磁导率；</w:t>
      </w:r>
    </w:p>
    <w:p>
      <w:pPr>
        <w:pStyle w:val="5"/>
        <w:shd w:val="clear" w:color="auto" w:fill="FCFCFC"/>
        <w:spacing w:before="0" w:beforeAutospacing="0" w:after="0" w:afterAutospacing="0"/>
        <w:rPr>
          <w:rFonts w:ascii="Calibri" w:hAnsi="Calibri" w:eastAsia="宋体"/>
          <w:kern w:val="2"/>
          <w:sz w:val="21"/>
          <w:szCs w:val="22"/>
        </w:rPr>
      </w:pPr>
      <w:r>
        <w:rPr>
          <w:rFonts w:hint="eastAsia" w:ascii="Calibri" w:hAnsi="Calibri" w:eastAsia="宋体"/>
          <w:kern w:val="2"/>
          <w:sz w:val="21"/>
          <w:szCs w:val="22"/>
        </w:rPr>
        <w:t>6</w:t>
      </w:r>
      <w:r>
        <w:rPr>
          <w:rFonts w:ascii="Calibri" w:hAnsi="Calibri" w:eastAsia="宋体"/>
          <w:kern w:val="2"/>
          <w:sz w:val="21"/>
          <w:szCs w:val="22"/>
        </w:rPr>
        <w:t>、磁介质中磁场、磁介质中的安培环路定理</w:t>
      </w:r>
      <w:r>
        <w:rPr>
          <w:rFonts w:hint="eastAsia" w:ascii="Calibri" w:hAnsi="Calibri" w:eastAsia="宋体"/>
          <w:kern w:val="2"/>
          <w:sz w:val="21"/>
          <w:szCs w:val="22"/>
        </w:rPr>
        <w:t>；</w:t>
      </w:r>
      <w:r>
        <w:rPr>
          <w:rFonts w:ascii="Calibri" w:hAnsi="Calibri" w:eastAsia="宋体"/>
          <w:kern w:val="2"/>
          <w:sz w:val="21"/>
          <w:szCs w:val="22"/>
        </w:rPr>
        <w:t>B、H的关系</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考核要求</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1、掌握稳恒电流的磁场的规律；</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2、掌握应用毕奥-萨伐尔定律计算B的方法，掌握计算运动电荷的磁场的方法；</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3、熟练应用安培环路定理计算磁场；</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4、正确分析带电粒子在外磁场中受到的力及其运动、磁场对载流导体的作用、掌握计算磁场对载流线圈的力矩的方法。</w:t>
      </w:r>
    </w:p>
    <w:p>
      <w:pPr>
        <w:pStyle w:val="5"/>
        <w:shd w:val="clear" w:color="auto" w:fill="FCFCFC"/>
        <w:spacing w:before="0" w:beforeAutospacing="0" w:after="0" w:afterAutospacing="0"/>
        <w:rPr>
          <w:rFonts w:ascii="Calibri" w:hAnsi="Calibri" w:eastAsia="宋体"/>
          <w:kern w:val="2"/>
          <w:sz w:val="21"/>
          <w:szCs w:val="22"/>
        </w:rPr>
      </w:pPr>
      <w:r>
        <w:rPr>
          <w:rFonts w:hint="eastAsia" w:ascii="Calibri" w:hAnsi="Calibri" w:eastAsia="宋体"/>
          <w:kern w:val="2"/>
          <w:sz w:val="21"/>
          <w:szCs w:val="22"/>
        </w:rPr>
        <w:t>5</w:t>
      </w:r>
      <w:r>
        <w:rPr>
          <w:rFonts w:ascii="Calibri" w:hAnsi="Calibri" w:eastAsia="宋体"/>
          <w:kern w:val="2"/>
          <w:sz w:val="21"/>
          <w:szCs w:val="22"/>
        </w:rPr>
        <w:t>、理解有介质时磁场的规律；</w:t>
      </w:r>
    </w:p>
    <w:p>
      <w:pPr>
        <w:pStyle w:val="5"/>
        <w:shd w:val="clear" w:color="auto" w:fill="FCFCFC"/>
        <w:spacing w:before="0" w:beforeAutospacing="0" w:after="0" w:afterAutospacing="0"/>
        <w:rPr>
          <w:rFonts w:ascii="Calibri" w:hAnsi="Calibri" w:eastAsia="宋体"/>
          <w:kern w:val="2"/>
          <w:sz w:val="21"/>
          <w:szCs w:val="22"/>
        </w:rPr>
      </w:pPr>
      <w:r>
        <w:rPr>
          <w:rFonts w:hint="eastAsia" w:ascii="Calibri" w:hAnsi="Calibri" w:eastAsia="宋体"/>
          <w:kern w:val="2"/>
          <w:sz w:val="21"/>
          <w:szCs w:val="22"/>
        </w:rPr>
        <w:t>6</w:t>
      </w:r>
      <w:r>
        <w:rPr>
          <w:rFonts w:ascii="Calibri" w:hAnsi="Calibri" w:eastAsia="宋体"/>
          <w:kern w:val="2"/>
          <w:sz w:val="21"/>
          <w:szCs w:val="22"/>
        </w:rPr>
        <w:t>、知道应用磁介质中的安培环路定理计算B、H。</w:t>
      </w:r>
    </w:p>
    <w:p>
      <w:pPr>
        <w:pStyle w:val="5"/>
        <w:shd w:val="clear" w:color="auto" w:fill="FCFCFC"/>
        <w:spacing w:before="0" w:beforeAutospacing="0" w:after="0" w:afterAutospacing="0"/>
        <w:rPr>
          <w:szCs w:val="19"/>
        </w:rPr>
      </w:pPr>
      <w:r>
        <w:rPr>
          <w:rFonts w:ascii="Calibri" w:hAnsi="Calibri" w:eastAsia="宋体"/>
          <w:kern w:val="2"/>
          <w:sz w:val="21"/>
          <w:szCs w:val="22"/>
        </w:rPr>
        <w:t>第</w:t>
      </w:r>
      <w:r>
        <w:rPr>
          <w:rFonts w:hint="eastAsia"/>
        </w:rPr>
        <w:t>十一</w:t>
      </w:r>
      <w:r>
        <w:rPr>
          <w:rFonts w:ascii="Calibri" w:hAnsi="Calibri" w:eastAsia="宋体"/>
          <w:kern w:val="2"/>
          <w:sz w:val="21"/>
          <w:szCs w:val="22"/>
        </w:rPr>
        <w:t>章</w:t>
      </w:r>
      <w:r>
        <w:rPr>
          <w:rFonts w:hint="eastAsia" w:ascii="Calibri" w:hAnsi="Calibri" w:eastAsia="宋体"/>
          <w:kern w:val="2"/>
          <w:sz w:val="21"/>
          <w:szCs w:val="22"/>
        </w:rPr>
        <w:t xml:space="preserve"> </w:t>
      </w:r>
      <w:r>
        <w:rPr>
          <w:szCs w:val="19"/>
        </w:rPr>
        <w:t>电磁感应</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考核知识点</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w:t>
      </w:r>
      <w:r>
        <w:rPr>
          <w:rFonts w:hint="eastAsia" w:ascii="Calibri" w:hAnsi="Calibri" w:eastAsia="宋体"/>
          <w:kern w:val="2"/>
          <w:sz w:val="21"/>
          <w:szCs w:val="22"/>
        </w:rPr>
        <w:t>、法拉第电磁感应定律；</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w:t>
      </w:r>
      <w:r>
        <w:rPr>
          <w:rFonts w:hint="eastAsia" w:ascii="Calibri" w:hAnsi="Calibri" w:eastAsia="宋体"/>
          <w:kern w:val="2"/>
          <w:sz w:val="21"/>
          <w:szCs w:val="22"/>
        </w:rPr>
        <w:t>、动生电动势和感生电动势；</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w:t>
      </w:r>
      <w:r>
        <w:rPr>
          <w:rFonts w:hint="eastAsia" w:ascii="Calibri" w:hAnsi="Calibri" w:eastAsia="宋体"/>
          <w:kern w:val="2"/>
          <w:sz w:val="21"/>
          <w:szCs w:val="22"/>
        </w:rPr>
        <w:t>、自感现象与互感现象；</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4</w:t>
      </w:r>
      <w:r>
        <w:rPr>
          <w:rFonts w:hint="eastAsia" w:ascii="Calibri" w:hAnsi="Calibri" w:eastAsia="宋体"/>
          <w:kern w:val="2"/>
          <w:sz w:val="21"/>
          <w:szCs w:val="22"/>
        </w:rPr>
        <w:t>、磁场的能量。</w:t>
      </w:r>
    </w:p>
    <w:p>
      <w:pPr>
        <w:pStyle w:val="5"/>
        <w:shd w:val="clear" w:color="auto" w:fill="FCFCFC"/>
        <w:spacing w:before="0" w:beforeAutospacing="0" w:after="0" w:afterAutospacing="0"/>
        <w:rPr>
          <w:rFonts w:ascii="Calibri" w:hAnsi="Calibri" w:eastAsia="宋体"/>
          <w:kern w:val="2"/>
          <w:sz w:val="21"/>
          <w:szCs w:val="22"/>
        </w:rPr>
      </w:pPr>
      <w:r>
        <w:rPr>
          <w:rFonts w:hint="eastAsia" w:ascii="Calibri" w:hAnsi="Calibri" w:eastAsia="宋体"/>
          <w:kern w:val="2"/>
          <w:sz w:val="21"/>
          <w:szCs w:val="22"/>
        </w:rPr>
        <w:t>考核要求</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w:t>
      </w:r>
      <w:r>
        <w:rPr>
          <w:rFonts w:hint="eastAsia" w:ascii="Calibri" w:hAnsi="Calibri" w:eastAsia="宋体"/>
          <w:kern w:val="2"/>
          <w:sz w:val="21"/>
          <w:szCs w:val="22"/>
        </w:rPr>
        <w:t>、熟练掌握法拉第电磁感应定律；</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2</w:t>
      </w:r>
      <w:r>
        <w:rPr>
          <w:rFonts w:hint="eastAsia" w:ascii="Calibri" w:hAnsi="Calibri" w:eastAsia="宋体"/>
          <w:kern w:val="2"/>
          <w:sz w:val="21"/>
          <w:szCs w:val="22"/>
        </w:rPr>
        <w:t>、熟练计算动生电动势和感生电动势；</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3</w:t>
      </w:r>
      <w:r>
        <w:rPr>
          <w:rFonts w:hint="eastAsia" w:ascii="Calibri" w:hAnsi="Calibri" w:eastAsia="宋体"/>
          <w:kern w:val="2"/>
          <w:sz w:val="21"/>
          <w:szCs w:val="22"/>
        </w:rPr>
        <w:t>、了解计算自感、与互感电动势的方法；</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4</w:t>
      </w:r>
      <w:r>
        <w:rPr>
          <w:rFonts w:hint="eastAsia" w:ascii="Calibri" w:hAnsi="Calibri" w:eastAsia="宋体"/>
          <w:kern w:val="2"/>
          <w:sz w:val="21"/>
          <w:szCs w:val="22"/>
        </w:rPr>
        <w:t>、知道计算磁场的能量。</w:t>
      </w:r>
    </w:p>
    <w:p>
      <w:pPr>
        <w:pStyle w:val="5"/>
        <w:shd w:val="clear" w:color="auto" w:fill="FCFCFC"/>
        <w:spacing w:before="0" w:beforeAutospacing="0" w:after="0" w:afterAutospacing="0"/>
        <w:rPr>
          <w:rFonts w:ascii="Calibri" w:hAnsi="Calibri" w:eastAsia="宋体"/>
          <w:b/>
          <w:kern w:val="2"/>
          <w:sz w:val="21"/>
          <w:szCs w:val="22"/>
        </w:rPr>
      </w:pPr>
    </w:p>
    <w:p>
      <w:pPr>
        <w:pStyle w:val="5"/>
        <w:shd w:val="clear" w:color="auto" w:fill="FCFCFC"/>
        <w:spacing w:before="0" w:beforeAutospacing="0" w:after="0" w:afterAutospacing="0"/>
        <w:rPr>
          <w:rFonts w:ascii="Calibri" w:hAnsi="Calibri" w:eastAsia="宋体"/>
          <w:b/>
          <w:kern w:val="2"/>
          <w:sz w:val="21"/>
          <w:szCs w:val="22"/>
        </w:rPr>
      </w:pPr>
    </w:p>
    <w:p>
      <w:pPr>
        <w:pStyle w:val="5"/>
        <w:shd w:val="clear" w:color="auto" w:fill="FCFCFC"/>
        <w:spacing w:before="0" w:beforeAutospacing="0" w:after="0" w:afterAutospacing="0"/>
        <w:rPr>
          <w:rFonts w:ascii="Calibri" w:hAnsi="Calibri" w:eastAsia="宋体"/>
          <w:b/>
          <w:kern w:val="2"/>
          <w:sz w:val="21"/>
          <w:szCs w:val="22"/>
        </w:rPr>
      </w:pPr>
      <w:r>
        <w:rPr>
          <w:rFonts w:hint="eastAsia" w:ascii="Calibri" w:hAnsi="Calibri"/>
          <w:b/>
          <w:kern w:val="2"/>
          <w:sz w:val="21"/>
          <w:szCs w:val="22"/>
          <w:lang w:eastAsia="zh-CN"/>
        </w:rPr>
        <w:t>三、</w:t>
      </w:r>
      <w:r>
        <w:rPr>
          <w:rFonts w:ascii="Calibri" w:hAnsi="Calibri" w:eastAsia="宋体"/>
          <w:b/>
          <w:kern w:val="2"/>
          <w:sz w:val="21"/>
          <w:szCs w:val="22"/>
        </w:rPr>
        <w:t>考试形式与试卷结构</w:t>
      </w:r>
    </w:p>
    <w:p>
      <w:pPr>
        <w:pStyle w:val="5"/>
        <w:shd w:val="clear" w:color="auto" w:fill="FCFCFC"/>
        <w:spacing w:before="0" w:beforeAutospacing="0" w:after="0" w:afterAutospacing="0"/>
        <w:rPr>
          <w:rFonts w:ascii="Calibri" w:hAnsi="Calibri" w:eastAsia="宋体"/>
          <w:b/>
          <w:kern w:val="2"/>
          <w:sz w:val="21"/>
          <w:szCs w:val="22"/>
        </w:rPr>
      </w:pPr>
      <w:r>
        <w:rPr>
          <w:rFonts w:hint="eastAsia" w:ascii="Calibri" w:hAnsi="Calibri"/>
          <w:b/>
          <w:kern w:val="2"/>
          <w:sz w:val="21"/>
          <w:szCs w:val="22"/>
          <w:lang w:val="en-US" w:eastAsia="zh-CN"/>
        </w:rPr>
        <w:t>1、</w:t>
      </w:r>
      <w:r>
        <w:rPr>
          <w:rFonts w:ascii="Calibri" w:hAnsi="Calibri" w:eastAsia="宋体"/>
          <w:b/>
          <w:kern w:val="2"/>
          <w:sz w:val="21"/>
          <w:szCs w:val="22"/>
        </w:rPr>
        <w:t>答卷方式</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闭卷、笔试。</w:t>
      </w:r>
    </w:p>
    <w:p>
      <w:pPr>
        <w:pStyle w:val="5"/>
        <w:shd w:val="clear" w:color="auto" w:fill="FCFCFC"/>
        <w:spacing w:before="0" w:beforeAutospacing="0" w:after="0" w:afterAutospacing="0"/>
        <w:rPr>
          <w:rFonts w:ascii="Calibri" w:hAnsi="Calibri" w:eastAsia="宋体"/>
          <w:b/>
          <w:kern w:val="2"/>
          <w:sz w:val="21"/>
          <w:szCs w:val="22"/>
        </w:rPr>
      </w:pPr>
      <w:r>
        <w:rPr>
          <w:rFonts w:hint="eastAsia" w:ascii="Calibri" w:hAnsi="Calibri"/>
          <w:b/>
          <w:kern w:val="2"/>
          <w:sz w:val="21"/>
          <w:szCs w:val="22"/>
          <w:lang w:val="en-US" w:eastAsia="zh-CN"/>
        </w:rPr>
        <w:t>2、</w:t>
      </w:r>
      <w:r>
        <w:rPr>
          <w:rFonts w:ascii="Calibri" w:hAnsi="Calibri" w:eastAsia="宋体"/>
          <w:b/>
          <w:kern w:val="2"/>
          <w:sz w:val="21"/>
          <w:szCs w:val="22"/>
        </w:rPr>
        <w:t>考试时间</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考试时间</w:t>
      </w:r>
      <w:r>
        <w:rPr>
          <w:rFonts w:hint="eastAsia" w:ascii="Calibri" w:hAnsi="Calibri"/>
          <w:kern w:val="2"/>
          <w:sz w:val="21"/>
          <w:szCs w:val="22"/>
          <w:lang w:val="en-US" w:eastAsia="zh-CN"/>
        </w:rPr>
        <w:t>90</w:t>
      </w:r>
      <w:r>
        <w:rPr>
          <w:rFonts w:ascii="Calibri" w:hAnsi="Calibri" w:eastAsia="宋体"/>
          <w:kern w:val="2"/>
          <w:sz w:val="21"/>
          <w:szCs w:val="22"/>
        </w:rPr>
        <w:t>分钟，试卷满分</w:t>
      </w:r>
      <w:r>
        <w:rPr>
          <w:rFonts w:hint="eastAsia" w:ascii="Calibri" w:hAnsi="Calibri" w:eastAsia="宋体"/>
          <w:kern w:val="2"/>
          <w:sz w:val="21"/>
          <w:szCs w:val="22"/>
        </w:rPr>
        <w:t>100</w:t>
      </w:r>
      <w:r>
        <w:rPr>
          <w:rFonts w:ascii="Calibri" w:hAnsi="Calibri" w:eastAsia="宋体"/>
          <w:kern w:val="2"/>
          <w:sz w:val="21"/>
          <w:szCs w:val="22"/>
        </w:rPr>
        <w:t>分。</w:t>
      </w:r>
    </w:p>
    <w:p>
      <w:pPr>
        <w:pStyle w:val="5"/>
        <w:shd w:val="clear" w:color="auto" w:fill="FCFCFC"/>
        <w:spacing w:before="0" w:beforeAutospacing="0" w:after="0" w:afterAutospacing="0"/>
        <w:rPr>
          <w:rFonts w:ascii="Calibri" w:hAnsi="Calibri" w:eastAsia="宋体"/>
          <w:b/>
          <w:kern w:val="2"/>
          <w:sz w:val="21"/>
          <w:szCs w:val="22"/>
        </w:rPr>
      </w:pPr>
      <w:r>
        <w:rPr>
          <w:rFonts w:hint="eastAsia" w:ascii="Calibri" w:hAnsi="Calibri"/>
          <w:b/>
          <w:kern w:val="2"/>
          <w:sz w:val="21"/>
          <w:szCs w:val="22"/>
          <w:lang w:val="en-US" w:eastAsia="zh-CN"/>
        </w:rPr>
        <w:t>3、</w:t>
      </w:r>
      <w:r>
        <w:rPr>
          <w:rFonts w:ascii="Calibri" w:hAnsi="Calibri" w:eastAsia="宋体"/>
          <w:b/>
          <w:kern w:val="2"/>
          <w:sz w:val="21"/>
          <w:szCs w:val="22"/>
        </w:rPr>
        <w:t>题型</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试卷包括选择题</w:t>
      </w:r>
      <w:r>
        <w:rPr>
          <w:rFonts w:hint="eastAsia" w:ascii="Calibri" w:hAnsi="Calibri" w:eastAsia="宋体"/>
          <w:kern w:val="2"/>
          <w:sz w:val="21"/>
          <w:szCs w:val="22"/>
        </w:rPr>
        <w:t>、</w:t>
      </w:r>
      <w:r>
        <w:rPr>
          <w:rFonts w:ascii="Calibri" w:hAnsi="Calibri" w:eastAsia="宋体"/>
          <w:kern w:val="2"/>
          <w:sz w:val="21"/>
          <w:szCs w:val="22"/>
        </w:rPr>
        <w:t>填空题、计算题等题型。</w:t>
      </w:r>
    </w:p>
    <w:p>
      <w:pPr>
        <w:pStyle w:val="5"/>
        <w:shd w:val="clear" w:color="auto" w:fill="FCFCFC"/>
        <w:spacing w:before="0" w:beforeAutospacing="0" w:after="0" w:afterAutospacing="0"/>
        <w:rPr>
          <w:rFonts w:ascii="Calibri" w:hAnsi="Calibri" w:eastAsia="宋体"/>
          <w:b/>
          <w:kern w:val="2"/>
          <w:sz w:val="21"/>
          <w:szCs w:val="22"/>
        </w:rPr>
      </w:pPr>
      <w:r>
        <w:rPr>
          <w:rFonts w:hint="eastAsia" w:ascii="Calibri" w:hAnsi="Calibri"/>
          <w:b/>
          <w:kern w:val="2"/>
          <w:sz w:val="21"/>
          <w:szCs w:val="22"/>
          <w:lang w:val="en-US" w:eastAsia="zh-CN"/>
        </w:rPr>
        <w:t>4</w:t>
      </w:r>
      <w:r>
        <w:rPr>
          <w:rFonts w:ascii="Calibri" w:hAnsi="Calibri" w:eastAsia="宋体"/>
          <w:b/>
          <w:kern w:val="2"/>
          <w:sz w:val="21"/>
          <w:szCs w:val="22"/>
        </w:rPr>
        <w:t>、试卷结构</w:t>
      </w:r>
    </w:p>
    <w:p>
      <w:pPr>
        <w:pStyle w:val="5"/>
        <w:shd w:val="clear" w:color="auto" w:fill="FCFCFC"/>
        <w:spacing w:before="0" w:beforeAutospacing="0" w:after="0" w:afterAutospacing="0"/>
        <w:rPr>
          <w:rFonts w:ascii="Calibri" w:hAnsi="Calibri" w:eastAsia="宋体"/>
          <w:kern w:val="2"/>
          <w:sz w:val="21"/>
          <w:szCs w:val="22"/>
        </w:rPr>
      </w:pPr>
      <w:r>
        <w:rPr>
          <w:rFonts w:ascii="Calibri" w:hAnsi="Calibri" w:eastAsia="宋体"/>
          <w:kern w:val="2"/>
          <w:sz w:val="21"/>
          <w:szCs w:val="22"/>
        </w:rPr>
        <w:t>1</w:t>
      </w:r>
      <w:r>
        <w:rPr>
          <w:rFonts w:hint="eastAsia" w:ascii="Calibri" w:hAnsi="Calibri"/>
          <w:kern w:val="2"/>
          <w:sz w:val="21"/>
          <w:szCs w:val="22"/>
          <w:lang w:eastAsia="zh-CN"/>
        </w:rPr>
        <w:t>）</w:t>
      </w:r>
      <w:r>
        <w:rPr>
          <w:rFonts w:ascii="Calibri" w:hAnsi="Calibri" w:eastAsia="宋体"/>
          <w:kern w:val="2"/>
          <w:sz w:val="21"/>
          <w:szCs w:val="22"/>
        </w:rPr>
        <w:t>试卷由必考题和选考题构成。</w:t>
      </w:r>
    </w:p>
    <w:p>
      <w:pPr>
        <w:pStyle w:val="5"/>
        <w:shd w:val="clear" w:color="auto" w:fill="FCFCFC"/>
        <w:spacing w:before="0" w:beforeAutospacing="0" w:after="0" w:afterAutospacing="0"/>
        <w:rPr>
          <w:rFonts w:ascii="Calibri" w:hAnsi="Calibri" w:eastAsia="宋体"/>
          <w:kern w:val="2"/>
          <w:sz w:val="21"/>
          <w:szCs w:val="22"/>
        </w:rPr>
      </w:pPr>
      <w:r>
        <w:rPr>
          <w:rFonts w:hint="eastAsia" w:ascii="Calibri" w:hAnsi="Calibri" w:eastAsia="宋体"/>
          <w:kern w:val="2"/>
          <w:sz w:val="21"/>
          <w:szCs w:val="22"/>
        </w:rPr>
        <w:t>2</w:t>
      </w:r>
      <w:r>
        <w:rPr>
          <w:rFonts w:hint="eastAsia" w:ascii="Calibri" w:hAnsi="Calibri"/>
          <w:kern w:val="2"/>
          <w:sz w:val="21"/>
          <w:szCs w:val="22"/>
          <w:lang w:eastAsia="zh-CN"/>
        </w:rPr>
        <w:t>）</w:t>
      </w:r>
      <w:r>
        <w:rPr>
          <w:rFonts w:ascii="Calibri" w:hAnsi="Calibri" w:eastAsia="宋体"/>
          <w:kern w:val="2"/>
          <w:sz w:val="21"/>
          <w:szCs w:val="22"/>
        </w:rPr>
        <w:t>试卷必考题分值控制在</w:t>
      </w:r>
      <w:r>
        <w:rPr>
          <w:rFonts w:hint="eastAsia" w:ascii="Calibri" w:hAnsi="Calibri" w:eastAsia="宋体"/>
          <w:kern w:val="2"/>
          <w:sz w:val="21"/>
          <w:szCs w:val="22"/>
        </w:rPr>
        <w:t>70分左右</w:t>
      </w:r>
      <w:r>
        <w:rPr>
          <w:rFonts w:ascii="Calibri" w:hAnsi="Calibri" w:eastAsia="宋体"/>
          <w:kern w:val="2"/>
          <w:sz w:val="21"/>
          <w:szCs w:val="22"/>
        </w:rPr>
        <w:t>，选考题分值控制在</w:t>
      </w:r>
      <w:r>
        <w:rPr>
          <w:rFonts w:hint="eastAsia" w:ascii="Calibri" w:hAnsi="Calibri" w:eastAsia="宋体"/>
          <w:kern w:val="2"/>
          <w:sz w:val="21"/>
          <w:szCs w:val="22"/>
        </w:rPr>
        <w:t>30分左右。</w:t>
      </w:r>
    </w:p>
    <w:p>
      <w:r>
        <w:rPr>
          <w:rFonts w:hint="eastAsia"/>
        </w:rPr>
        <w:t>3</w:t>
      </w:r>
      <w:r>
        <w:rPr>
          <w:rFonts w:hint="eastAsia"/>
          <w:lang w:eastAsia="zh-CN"/>
        </w:rPr>
        <w:t>）</w:t>
      </w:r>
      <w:r>
        <w:t>选考题</w:t>
      </w:r>
      <w:r>
        <w:rPr>
          <w:rFonts w:hint="eastAsia"/>
        </w:rPr>
        <w:t>有二</w:t>
      </w:r>
      <w:r>
        <w:t>个选考模块，考生从中任意选做一个模块的试题</w:t>
      </w:r>
      <w:r>
        <w:rPr>
          <w:rFonts w:hint="eastAsia"/>
        </w:rPr>
        <w:t>，</w:t>
      </w:r>
      <w:r>
        <w:t>但不得跨模块选做。</w:t>
      </w:r>
    </w:p>
    <w:p>
      <w:pPr>
        <w:rPr>
          <w:b/>
        </w:rPr>
      </w:pPr>
      <w:r>
        <w:rPr>
          <w:rFonts w:hint="eastAsia"/>
          <w:b/>
          <w:lang w:val="en-US" w:eastAsia="zh-CN"/>
        </w:rPr>
        <w:t>5</w:t>
      </w:r>
      <w:r>
        <w:rPr>
          <w:rFonts w:hint="eastAsia"/>
          <w:b/>
        </w:rPr>
        <w:t>、主要参考书</w:t>
      </w:r>
    </w:p>
    <w:p>
      <w:pPr>
        <w:rPr>
          <w:rFonts w:hint="eastAsia"/>
        </w:rPr>
      </w:pPr>
      <w:r>
        <w:rPr>
          <w:rFonts w:hint="eastAsia"/>
        </w:rPr>
        <w:t xml:space="preserve">刘扬正 </w:t>
      </w:r>
      <w:r>
        <w:t>《大学物理</w:t>
      </w:r>
      <w:r>
        <w:rPr>
          <w:rFonts w:hint="eastAsia"/>
        </w:rPr>
        <w:t>（上、下册）</w:t>
      </w:r>
      <w:r>
        <w:t>》</w:t>
      </w:r>
      <w:r>
        <w:rPr>
          <w:rFonts w:hint="eastAsia"/>
        </w:rPr>
        <w:t xml:space="preserve"> </w:t>
      </w:r>
      <w:r>
        <w:t>科学出版社</w:t>
      </w:r>
      <w:r>
        <w:rPr>
          <w:rFonts w:hint="eastAsia"/>
        </w:rPr>
        <w:t xml:space="preserve"> 2011 </w:t>
      </w:r>
    </w:p>
    <w:p>
      <w:pPr>
        <w:rPr>
          <w:rFonts w:hint="eastAsia"/>
        </w:rPr>
      </w:pPr>
      <w:r>
        <w:rPr>
          <w:rFonts w:hint="eastAsia"/>
        </w:rPr>
        <w:t xml:space="preserve">刘扬正 </w:t>
      </w:r>
      <w:r>
        <w:t>《大学物理学</w:t>
      </w:r>
      <w:r>
        <w:rPr>
          <w:rFonts w:hint="eastAsia"/>
        </w:rPr>
        <w:t>习指导与习题详解</w:t>
      </w:r>
      <w:r>
        <w:t>》</w:t>
      </w:r>
      <w:r>
        <w:rPr>
          <w:rFonts w:hint="eastAsia"/>
        </w:rPr>
        <w:t xml:space="preserve"> </w:t>
      </w:r>
      <w:r>
        <w:t>科学出版社</w:t>
      </w:r>
      <w:r>
        <w:rPr>
          <w:rFonts w:hint="eastAsia"/>
        </w:rPr>
        <w:t xml:space="preserve"> 2011</w:t>
      </w:r>
    </w:p>
    <w:p>
      <w:r>
        <w:rPr>
          <w:rFonts w:hint="eastAsia"/>
        </w:rPr>
        <w:t>马文蔚  《物理学（第五版，上、下册）》高等教育出版社 2008</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Cambria">
    <w:panose1 w:val="02040503050406030204"/>
    <w:charset w:val="00"/>
    <w:family w:val="auto"/>
    <w:pitch w:val="default"/>
    <w:sig w:usb0="A00002EF" w:usb1="4000004B" w:usb2="00000000" w:usb3="00000000" w:csb0="2000009F" w:csb1="00000000"/>
  </w:font>
  <w:font w:name="Plotter">
    <w:altName w:val="Lucida Console"/>
    <w:panose1 w:val="00000000000000000000"/>
    <w:charset w:val="00"/>
    <w:family w:val="auto"/>
    <w:pitch w:val="default"/>
    <w:sig w:usb0="00000003" w:usb1="00000000" w:usb2="00000000" w:usb3="00000000" w:csb0="00000001" w:csb1="00000000"/>
  </w:font>
  <w:font w:name="Cambria Math">
    <w:panose1 w:val="02040503050406030204"/>
    <w:charset w:val="00"/>
    <w:family w:val="auto"/>
    <w:pitch w:val="default"/>
    <w:sig w:usb0="A00002EF" w:usb1="420020EB" w:usb2="00000000" w:usb3="00000000" w:csb0="2000009F" w:csb1="00000000"/>
  </w:font>
  <w:font w:name="Lucida Console">
    <w:panose1 w:val="020B0609040504020204"/>
    <w:charset w:val="00"/>
    <w:family w:val="auto"/>
    <w:pitch w:val="default"/>
    <w:sig w:usb0="8000028F" w:usb1="00001800" w:usb2="00000000" w:usb3="00000000" w:csb0="0000001F" w:csb1="D7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10426214">
    <w:nsid w:val="54116566"/>
    <w:multiLevelType w:val="multilevel"/>
    <w:tmpl w:val="54116566"/>
    <w:lvl w:ilvl="0" w:tentative="1">
      <w:start w:val="1"/>
      <w:numFmt w:val="japaneseCounting"/>
      <w:lvlText w:val="第%1章"/>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4104262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5">
    <w:name w:val="reader-word-layer"/>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
    <w:name w:val="List Paragraph"/>
    <w:basedOn w:val="1"/>
    <w:qFormat/>
    <w:uiPriority w:val="34"/>
    <w:pPr>
      <w:ind w:firstLine="420" w:firstLineChars="200"/>
    </w:p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tsg</Company>
  <Pages>5</Pages>
  <Words>549</Words>
  <Characters>3132</Characters>
  <Lines>26</Lines>
  <Paragraphs>7</Paragraphs>
  <ScaleCrop>false</ScaleCrop>
  <LinksUpToDate>false</LinksUpToDate>
  <CharactersWithSpaces>0</CharactersWithSpaces>
  <Application>WPS Office 个人版_9.1.0.4716_{F1E327BC-269C-435d-A152-05C5408002CA}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2014-06-19T14:57:00Z</dcterms:created>
  <dc:creator>tang shuguang</dc:creator>
  <cp:lastModifiedBy>Administrator</cp:lastModifiedBy>
  <dcterms:modified xsi:type="dcterms:W3CDTF">2014-06-22T01:18:03Z</dcterms:modified>
  <dc:title>大学物理转专业考试大纲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2052-9.1.0.4716</vt:lpwstr>
  </property>
</Properties>
</file>